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046DD" w14:textId="77777777" w:rsidR="00AE13B4" w:rsidRDefault="00AE13B4" w:rsidP="00AE13B4">
      <w:pPr>
        <w:pStyle w:val="Titelei-F1"/>
        <w:pageBreakBefore/>
        <w:tabs>
          <w:tab w:val="center" w:pos="6111"/>
        </w:tabs>
        <w:rPr>
          <w:rFonts w:ascii="DaxPro-Medium" w:hAnsi="DaxPro-Medium" w:cs="DaxPro-Medium"/>
          <w:sz w:val="56"/>
          <w:szCs w:val="56"/>
        </w:rPr>
      </w:pPr>
      <w:r>
        <w:rPr>
          <w:rFonts w:ascii="DaxPro-Medium" w:hAnsi="DaxPro-Medium" w:cs="DaxPro-Medium"/>
          <w:sz w:val="56"/>
          <w:szCs w:val="56"/>
        </w:rPr>
        <w:t>GottesdienstPraxis</w:t>
      </w:r>
    </w:p>
    <w:p w14:paraId="6F5B824B" w14:textId="77777777" w:rsidR="00AE13B4" w:rsidRDefault="00AE13B4" w:rsidP="00AE13B4">
      <w:pPr>
        <w:pStyle w:val="Titelei-F1"/>
        <w:tabs>
          <w:tab w:val="center" w:pos="6111"/>
        </w:tabs>
        <w:spacing w:after="255"/>
        <w:rPr>
          <w:rFonts w:ascii="DaxPro-Medium" w:hAnsi="DaxPro-Medium" w:cs="DaxPro-Medium"/>
          <w:sz w:val="56"/>
          <w:szCs w:val="56"/>
        </w:rPr>
      </w:pPr>
      <w:r>
        <w:rPr>
          <w:rFonts w:ascii="DaxPro-Medium" w:hAnsi="DaxPro-Medium" w:cs="DaxPro-Medium"/>
          <w:sz w:val="56"/>
          <w:szCs w:val="56"/>
        </w:rPr>
        <w:t>Serie A</w:t>
      </w:r>
    </w:p>
    <w:p w14:paraId="24A27ABF" w14:textId="77777777" w:rsidR="00AE13B4" w:rsidRDefault="00AE13B4" w:rsidP="00AE13B4">
      <w:pPr>
        <w:pStyle w:val="Titelei"/>
      </w:pPr>
      <w:r>
        <w:t xml:space="preserve">Arbeitshilfen für die Gestaltung </w:t>
      </w:r>
      <w:r>
        <w:br/>
        <w:t>der Gottesdienste im Kirchenjahr</w:t>
      </w:r>
    </w:p>
    <w:p w14:paraId="084BC2D6" w14:textId="77777777" w:rsidR="00AE13B4" w:rsidRDefault="00AE13B4" w:rsidP="00AE13B4">
      <w:pPr>
        <w:pStyle w:val="Titelei"/>
      </w:pPr>
    </w:p>
    <w:p w14:paraId="5D7E503A" w14:textId="77777777" w:rsidR="00AE13B4" w:rsidRDefault="00AE13B4" w:rsidP="00AE13B4">
      <w:pPr>
        <w:pStyle w:val="Titelei"/>
      </w:pPr>
      <w:r>
        <w:t>Herausgegeben von Sigrun Welke-Holtmann</w:t>
      </w:r>
    </w:p>
    <w:p w14:paraId="51D89BA8" w14:textId="77777777" w:rsidR="00AE13B4" w:rsidRDefault="00AE13B4" w:rsidP="00AE13B4">
      <w:pPr>
        <w:pStyle w:val="Titelei-F1"/>
        <w:pageBreakBefore/>
        <w:rPr>
          <w:rFonts w:ascii="DaxPro-Medium" w:hAnsi="DaxPro-Medium" w:cs="DaxPro-Medium"/>
          <w:sz w:val="56"/>
          <w:szCs w:val="56"/>
        </w:rPr>
      </w:pPr>
      <w:r>
        <w:rPr>
          <w:rFonts w:ascii="DaxPro-Medium" w:hAnsi="DaxPro-Medium" w:cs="DaxPro-Medium"/>
          <w:sz w:val="56"/>
          <w:szCs w:val="56"/>
        </w:rPr>
        <w:lastRenderedPageBreak/>
        <w:t>GottesdienstPraxis</w:t>
      </w:r>
    </w:p>
    <w:p w14:paraId="7DD86D05" w14:textId="77777777" w:rsidR="00AE13B4" w:rsidRDefault="00AE13B4" w:rsidP="00AE13B4">
      <w:pPr>
        <w:pStyle w:val="Titelei-F1"/>
        <w:rPr>
          <w:rFonts w:ascii="DaxPro-Medium" w:hAnsi="DaxPro-Medium" w:cs="DaxPro-Medium"/>
          <w:sz w:val="56"/>
          <w:szCs w:val="56"/>
        </w:rPr>
      </w:pPr>
    </w:p>
    <w:p w14:paraId="72DB55B8" w14:textId="77777777" w:rsidR="00AE13B4" w:rsidRDefault="00AE13B4" w:rsidP="00AE13B4">
      <w:pPr>
        <w:pStyle w:val="Titelei"/>
        <w:spacing w:before="255"/>
      </w:pPr>
      <w:r>
        <w:t>V. Perikopenreihe</w:t>
      </w:r>
    </w:p>
    <w:p w14:paraId="63746C40" w14:textId="77777777" w:rsidR="00AE13B4" w:rsidRDefault="00AE13B4" w:rsidP="00AE13B4">
      <w:pPr>
        <w:pStyle w:val="Impressum"/>
      </w:pPr>
      <w:r>
        <w:rPr>
          <w:rFonts w:ascii="DaxPro-Medium" w:hAnsi="DaxPro-Medium" w:cs="DaxPro-Medium"/>
        </w:rPr>
        <w:t>Band 4:</w:t>
      </w:r>
      <w:r>
        <w:rPr>
          <w:rFonts w:ascii="DaxPro-Medium" w:hAnsi="DaxPro-Medium" w:cs="DaxPro-Medium"/>
        </w:rPr>
        <w:br/>
        <w:t>14. Sonntag nach Trinitatis bis Totensonntag</w:t>
      </w:r>
      <w:r>
        <w:br w:type="page"/>
      </w:r>
      <w:r>
        <w:lastRenderedPageBreak/>
        <w:t>Sollte diese Publikation Links auf Webseiten Dritter enthalten, so</w:t>
      </w:r>
    </w:p>
    <w:p w14:paraId="0469CF8F" w14:textId="77777777" w:rsidR="00AE13B4" w:rsidRDefault="00AE13B4" w:rsidP="00AE13B4">
      <w:pPr>
        <w:pStyle w:val="Impressum"/>
      </w:pPr>
      <w:r>
        <w:t>übernehmen wir für deren Inhalte keine Haftung, da wir uns diese nicht</w:t>
      </w:r>
    </w:p>
    <w:p w14:paraId="6A4C6189" w14:textId="77777777" w:rsidR="00AE13B4" w:rsidRDefault="00AE13B4" w:rsidP="00AE13B4">
      <w:pPr>
        <w:pStyle w:val="Impressum"/>
      </w:pPr>
      <w:r>
        <w:t>zu eigen machen, sondern lediglich auf deren Stand zum Zeitpunkt der</w:t>
      </w:r>
    </w:p>
    <w:p w14:paraId="0F46B4A4" w14:textId="77777777" w:rsidR="00AE13B4" w:rsidRDefault="00AE13B4" w:rsidP="00AE13B4">
      <w:pPr>
        <w:pStyle w:val="Impressum"/>
      </w:pPr>
      <w:r>
        <w:t xml:space="preserve">Erstveröffentlichung verweisen. </w:t>
      </w:r>
    </w:p>
    <w:p w14:paraId="268CB253" w14:textId="77777777" w:rsidR="00AE13B4" w:rsidRDefault="00AE13B4" w:rsidP="00AE13B4">
      <w:pPr>
        <w:pStyle w:val="Impressum"/>
        <w:tabs>
          <w:tab w:val="clear" w:pos="113"/>
          <w:tab w:val="center" w:pos="6111"/>
        </w:tabs>
        <w:suppressAutoHyphens/>
        <w:rPr>
          <w:position w:val="2"/>
        </w:rPr>
      </w:pPr>
      <w:r>
        <w:rPr>
          <w:position w:val="2"/>
        </w:rPr>
        <w:t xml:space="preserve">1. Auflage </w:t>
      </w:r>
    </w:p>
    <w:p w14:paraId="7EA1DD36" w14:textId="77777777" w:rsidR="00AE13B4" w:rsidRDefault="00AE13B4" w:rsidP="00AE13B4">
      <w:pPr>
        <w:pStyle w:val="Impressum"/>
        <w:tabs>
          <w:tab w:val="clear" w:pos="113"/>
          <w:tab w:val="center" w:pos="6111"/>
        </w:tabs>
        <w:suppressAutoHyphens/>
        <w:rPr>
          <w:position w:val="2"/>
        </w:rPr>
      </w:pPr>
      <w:r>
        <w:rPr>
          <w:position w:val="2"/>
        </w:rPr>
        <w:t xml:space="preserve">Copyright © 2023 Gütersloher Verlagshaus, Gütersloh, </w:t>
      </w:r>
    </w:p>
    <w:p w14:paraId="22B05043" w14:textId="77777777" w:rsidR="00AE13B4" w:rsidRDefault="00AE13B4" w:rsidP="00AE13B4">
      <w:pPr>
        <w:pStyle w:val="Impressum"/>
        <w:tabs>
          <w:tab w:val="clear" w:pos="113"/>
          <w:tab w:val="center" w:pos="6111"/>
        </w:tabs>
        <w:suppressAutoHyphens/>
        <w:rPr>
          <w:position w:val="2"/>
        </w:rPr>
      </w:pPr>
      <w:r>
        <w:rPr>
          <w:position w:val="2"/>
        </w:rPr>
        <w:t xml:space="preserve">in der Penguin Random House Verlagsgruppe GmbH, </w:t>
      </w:r>
    </w:p>
    <w:p w14:paraId="6103E6B1" w14:textId="77777777" w:rsidR="00AE13B4" w:rsidRDefault="00AE13B4" w:rsidP="00AE13B4">
      <w:pPr>
        <w:pStyle w:val="Impressum"/>
        <w:tabs>
          <w:tab w:val="clear" w:pos="113"/>
          <w:tab w:val="center" w:pos="6111"/>
        </w:tabs>
        <w:suppressAutoHyphens/>
        <w:rPr>
          <w:position w:val="2"/>
        </w:rPr>
      </w:pPr>
      <w:r>
        <w:rPr>
          <w:position w:val="2"/>
        </w:rPr>
        <w:t xml:space="preserve">Neumarkter Str. 28, 81673 München </w:t>
      </w:r>
    </w:p>
    <w:p w14:paraId="6DB5F1A9" w14:textId="77777777" w:rsidR="00AE13B4" w:rsidRDefault="00AE13B4" w:rsidP="00AE13B4">
      <w:pPr>
        <w:pStyle w:val="Impressum"/>
        <w:tabs>
          <w:tab w:val="clear" w:pos="113"/>
          <w:tab w:val="center" w:pos="6111"/>
        </w:tabs>
        <w:suppressAutoHyphens/>
        <w:spacing w:before="190"/>
      </w:pPr>
      <w:r>
        <w:t>Umschlagentwurf: Finken &amp; Bumiller, Stuttgart, unter Verwendung des Bildes »Blüten« von Daniel Schär, © Daniel Schär, www.schaer-art.ch</w:t>
      </w:r>
    </w:p>
    <w:p w14:paraId="7804C6AB" w14:textId="77777777" w:rsidR="00AE13B4" w:rsidRDefault="00AE13B4" w:rsidP="00AE13B4">
      <w:pPr>
        <w:pStyle w:val="Impressum"/>
        <w:tabs>
          <w:tab w:val="clear" w:pos="113"/>
          <w:tab w:val="center" w:pos="6111"/>
        </w:tabs>
      </w:pPr>
      <w:r>
        <w:t>Satz: Buch-Werkstatt GmbH, Bad Aibling</w:t>
      </w:r>
    </w:p>
    <w:p w14:paraId="6A468C13" w14:textId="77777777" w:rsidR="00AE13B4" w:rsidRDefault="00AE13B4" w:rsidP="00AE13B4">
      <w:pPr>
        <w:pStyle w:val="Impressum"/>
        <w:tabs>
          <w:tab w:val="clear" w:pos="113"/>
          <w:tab w:val="center" w:pos="6111"/>
        </w:tabs>
      </w:pPr>
      <w:r>
        <w:t xml:space="preserve">Druck und Einband: </w:t>
      </w:r>
      <w:r>
        <w:rPr>
          <w:w w:val="102"/>
        </w:rPr>
        <w:t>GGP Media GmbH, Pößneck</w:t>
      </w:r>
    </w:p>
    <w:p w14:paraId="2F789BC8" w14:textId="77777777" w:rsidR="00AE13B4" w:rsidRDefault="00AE13B4" w:rsidP="00AE13B4">
      <w:pPr>
        <w:pStyle w:val="Impressum"/>
        <w:tabs>
          <w:tab w:val="clear" w:pos="113"/>
          <w:tab w:val="center" w:pos="6111"/>
        </w:tabs>
      </w:pPr>
      <w:r>
        <w:t>Printed in Germany</w:t>
      </w:r>
    </w:p>
    <w:p w14:paraId="40FD0A31" w14:textId="77777777" w:rsidR="00AE13B4" w:rsidRDefault="00AE13B4" w:rsidP="00AE13B4">
      <w:pPr>
        <w:pStyle w:val="Impressum"/>
        <w:tabs>
          <w:tab w:val="clear" w:pos="113"/>
          <w:tab w:val="center" w:pos="6111"/>
        </w:tabs>
      </w:pPr>
      <w:r>
        <w:t>ISBN 978-3-579-07585-3</w:t>
      </w:r>
    </w:p>
    <w:p w14:paraId="467CDF07" w14:textId="77777777" w:rsidR="00AE13B4" w:rsidRDefault="00AE13B4" w:rsidP="00AE13B4">
      <w:pPr>
        <w:pStyle w:val="Impressum"/>
      </w:pPr>
      <w:r>
        <w:t>www.gtvh.de</w:t>
      </w:r>
    </w:p>
    <w:p w14:paraId="3F84F898" w14:textId="77777777" w:rsidR="00AE13B4" w:rsidRPr="00316F8D" w:rsidRDefault="00AE13B4" w:rsidP="00AE13B4">
      <w:pPr>
        <w:pStyle w:val="F1"/>
      </w:pPr>
      <w:r>
        <w:lastRenderedPageBreak/>
        <w:br w:type="page"/>
      </w:r>
      <w:r w:rsidRPr="00316F8D">
        <w:lastRenderedPageBreak/>
        <w:t>Inhalt</w:t>
      </w:r>
    </w:p>
    <w:p w14:paraId="6B41AC05" w14:textId="77777777" w:rsidR="00AE13B4" w:rsidRPr="00316F8D" w:rsidRDefault="00AE13B4" w:rsidP="00AE13B4">
      <w:pPr>
        <w:tabs>
          <w:tab w:val="right" w:pos="5556"/>
          <w:tab w:val="right" w:pos="5953"/>
        </w:tabs>
        <w:autoSpaceDE w:val="0"/>
        <w:autoSpaceDN w:val="0"/>
        <w:adjustRightInd w:val="0"/>
        <w:spacing w:before="1077" w:after="0" w:line="240" w:lineRule="atLeast"/>
        <w:textAlignment w:val="center"/>
        <w:rPr>
          <w:rFonts w:ascii="ScalaPro Regular" w:hAnsi="ScalaPro Regular" w:cs="ScalaPro Regular"/>
          <w:color w:val="000000"/>
          <w:sz w:val="20"/>
          <w:szCs w:val="20"/>
        </w:rPr>
      </w:pPr>
      <w:r w:rsidRPr="00316F8D">
        <w:rPr>
          <w:rFonts w:ascii="ScalaPro Regular" w:hAnsi="ScalaPro Regular" w:cs="ScalaPro Regular"/>
          <w:color w:val="000000"/>
          <w:sz w:val="20"/>
          <w:szCs w:val="20"/>
        </w:rPr>
        <w:t>14. Sonntag nach Trinitatis</w:t>
      </w:r>
    </w:p>
    <w:p w14:paraId="51711C9F" w14:textId="77777777" w:rsidR="00AE13B4" w:rsidRPr="00316F8D" w:rsidRDefault="00AE13B4" w:rsidP="00AE13B4">
      <w:pPr>
        <w:tabs>
          <w:tab w:val="left" w:pos="227"/>
          <w:tab w:val="left" w:pos="454"/>
        </w:tabs>
        <w:autoSpaceDE w:val="0"/>
        <w:autoSpaceDN w:val="0"/>
        <w:adjustRightInd w:val="0"/>
        <w:spacing w:after="0" w:line="240" w:lineRule="atLeast"/>
        <w:ind w:right="567"/>
        <w:textAlignment w:val="center"/>
        <w:rPr>
          <w:rFonts w:ascii="ScalaPro Regular" w:hAnsi="ScalaPro Regular" w:cs="ScalaPro Regular"/>
          <w:color w:val="000000"/>
          <w:sz w:val="20"/>
          <w:szCs w:val="20"/>
        </w:rPr>
      </w:pPr>
      <w:r w:rsidRPr="00316F8D">
        <w:rPr>
          <w:rFonts w:ascii="ScalaPro Regular" w:hAnsi="ScalaPro Regular" w:cs="ScalaPro Regular"/>
          <w:color w:val="000000"/>
          <w:sz w:val="20"/>
          <w:szCs w:val="20"/>
        </w:rPr>
        <w:t>Lk 17,11–19</w:t>
      </w:r>
    </w:p>
    <w:p w14:paraId="7B63F3AC" w14:textId="77777777" w:rsidR="00AE13B4" w:rsidRPr="00316F8D" w:rsidRDefault="00AE13B4" w:rsidP="00AE13B4">
      <w:pPr>
        <w:tabs>
          <w:tab w:val="right" w:pos="5556"/>
          <w:tab w:val="right" w:pos="5953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DaxPro" w:hAnsi="DaxPro" w:cs="DaxPro"/>
          <w:color w:val="000000"/>
          <w:sz w:val="19"/>
          <w:szCs w:val="19"/>
        </w:rPr>
      </w:pPr>
      <w:r w:rsidRPr="00316F8D">
        <w:rPr>
          <w:rFonts w:ascii="DaxPro" w:hAnsi="DaxPro" w:cs="DaxPro"/>
          <w:color w:val="000000"/>
          <w:sz w:val="19"/>
          <w:szCs w:val="19"/>
        </w:rPr>
        <w:t>Thomas Borchers</w:t>
      </w:r>
      <w:r w:rsidRPr="00316F8D">
        <w:rPr>
          <w:rFonts w:ascii="ScalaPro Regular" w:hAnsi="ScalaPro Regular" w:cs="ScalaPro Regular"/>
          <w:color w:val="000000"/>
          <w:sz w:val="20"/>
          <w:szCs w:val="20"/>
        </w:rPr>
        <w:t xml:space="preserve"> </w:t>
      </w:r>
    </w:p>
    <w:p w14:paraId="44880D9D" w14:textId="77777777" w:rsidR="00AE13B4" w:rsidRPr="00316F8D" w:rsidRDefault="00AE13B4" w:rsidP="00AE13B4">
      <w:pPr>
        <w:tabs>
          <w:tab w:val="right" w:pos="5556"/>
          <w:tab w:val="right" w:pos="5953"/>
        </w:tabs>
        <w:autoSpaceDE w:val="0"/>
        <w:autoSpaceDN w:val="0"/>
        <w:adjustRightInd w:val="0"/>
        <w:spacing w:before="170" w:after="0" w:line="240" w:lineRule="atLeast"/>
        <w:textAlignment w:val="center"/>
        <w:rPr>
          <w:rFonts w:ascii="ScalaPro Regular" w:hAnsi="ScalaPro Regular" w:cs="ScalaPro Regular"/>
          <w:color w:val="000000"/>
          <w:sz w:val="20"/>
          <w:szCs w:val="20"/>
        </w:rPr>
      </w:pPr>
      <w:r w:rsidRPr="00316F8D">
        <w:rPr>
          <w:rFonts w:ascii="ScalaPro Regular" w:hAnsi="ScalaPro Regular" w:cs="ScalaPro Regular"/>
          <w:color w:val="000000"/>
          <w:sz w:val="20"/>
          <w:szCs w:val="20"/>
        </w:rPr>
        <w:t>15. Sonntag nach Trinitatis</w:t>
      </w:r>
    </w:p>
    <w:p w14:paraId="327F0AE4" w14:textId="77777777" w:rsidR="00AE13B4" w:rsidRPr="00316F8D" w:rsidRDefault="00AE13B4" w:rsidP="00AE13B4">
      <w:pPr>
        <w:tabs>
          <w:tab w:val="left" w:pos="227"/>
          <w:tab w:val="left" w:pos="454"/>
        </w:tabs>
        <w:autoSpaceDE w:val="0"/>
        <w:autoSpaceDN w:val="0"/>
        <w:adjustRightInd w:val="0"/>
        <w:spacing w:after="0" w:line="240" w:lineRule="atLeast"/>
        <w:ind w:right="567"/>
        <w:textAlignment w:val="center"/>
        <w:rPr>
          <w:rFonts w:ascii="ScalaPro Regular" w:hAnsi="ScalaPro Regular" w:cs="ScalaPro Regular"/>
          <w:color w:val="000000"/>
          <w:sz w:val="20"/>
          <w:szCs w:val="20"/>
        </w:rPr>
      </w:pPr>
      <w:r w:rsidRPr="00316F8D">
        <w:rPr>
          <w:rFonts w:ascii="ScalaPro Regular" w:hAnsi="ScalaPro Regular" w:cs="ScalaPro Regular"/>
          <w:color w:val="000000"/>
          <w:sz w:val="20"/>
          <w:szCs w:val="20"/>
        </w:rPr>
        <w:t>1 Mose 15,1–6</w:t>
      </w:r>
    </w:p>
    <w:p w14:paraId="4ED191E9" w14:textId="77777777" w:rsidR="00AE13B4" w:rsidRPr="00316F8D" w:rsidRDefault="00AE13B4" w:rsidP="00AE13B4">
      <w:pPr>
        <w:tabs>
          <w:tab w:val="right" w:pos="5556"/>
          <w:tab w:val="right" w:pos="5953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DaxPro" w:hAnsi="DaxPro" w:cs="DaxPro"/>
          <w:color w:val="000000"/>
          <w:sz w:val="19"/>
          <w:szCs w:val="19"/>
        </w:rPr>
      </w:pPr>
      <w:r w:rsidRPr="00316F8D">
        <w:rPr>
          <w:rFonts w:ascii="DaxPro" w:hAnsi="DaxPro" w:cs="DaxPro"/>
          <w:color w:val="000000"/>
          <w:sz w:val="19"/>
          <w:szCs w:val="19"/>
        </w:rPr>
        <w:t>Oliver Böß</w:t>
      </w:r>
      <w:r w:rsidRPr="00316F8D">
        <w:rPr>
          <w:rFonts w:ascii="ScalaPro Regular" w:hAnsi="ScalaPro Regular" w:cs="ScalaPro Regular"/>
          <w:color w:val="000000"/>
          <w:sz w:val="20"/>
          <w:szCs w:val="20"/>
        </w:rPr>
        <w:t xml:space="preserve"> </w:t>
      </w:r>
    </w:p>
    <w:p w14:paraId="58D7839D" w14:textId="77777777" w:rsidR="00AE13B4" w:rsidRPr="00316F8D" w:rsidRDefault="00AE13B4" w:rsidP="00AE13B4">
      <w:pPr>
        <w:tabs>
          <w:tab w:val="right" w:pos="5556"/>
          <w:tab w:val="right" w:pos="5953"/>
        </w:tabs>
        <w:autoSpaceDE w:val="0"/>
        <w:autoSpaceDN w:val="0"/>
        <w:adjustRightInd w:val="0"/>
        <w:spacing w:before="170" w:after="0" w:line="240" w:lineRule="atLeast"/>
        <w:textAlignment w:val="center"/>
        <w:rPr>
          <w:rFonts w:ascii="ScalaPro Regular" w:hAnsi="ScalaPro Regular" w:cs="ScalaPro Regular"/>
          <w:color w:val="000000"/>
          <w:sz w:val="20"/>
          <w:szCs w:val="20"/>
        </w:rPr>
      </w:pPr>
      <w:r w:rsidRPr="00316F8D">
        <w:rPr>
          <w:rFonts w:ascii="ScalaPro Regular" w:hAnsi="ScalaPro Regular" w:cs="ScalaPro Regular"/>
          <w:color w:val="000000"/>
          <w:sz w:val="20"/>
          <w:szCs w:val="20"/>
        </w:rPr>
        <w:t>16. Sonntag nach Trinitatis</w:t>
      </w:r>
    </w:p>
    <w:p w14:paraId="5EE1146C" w14:textId="77777777" w:rsidR="00AE13B4" w:rsidRPr="00316F8D" w:rsidRDefault="00AE13B4" w:rsidP="00AE13B4">
      <w:pPr>
        <w:tabs>
          <w:tab w:val="left" w:pos="227"/>
          <w:tab w:val="left" w:pos="454"/>
        </w:tabs>
        <w:autoSpaceDE w:val="0"/>
        <w:autoSpaceDN w:val="0"/>
        <w:adjustRightInd w:val="0"/>
        <w:spacing w:after="0" w:line="240" w:lineRule="atLeast"/>
        <w:ind w:right="567"/>
        <w:textAlignment w:val="center"/>
        <w:rPr>
          <w:rFonts w:ascii="ScalaPro Regular" w:hAnsi="ScalaPro Regular" w:cs="ScalaPro Regular"/>
          <w:color w:val="000000"/>
          <w:sz w:val="20"/>
          <w:szCs w:val="20"/>
        </w:rPr>
      </w:pPr>
      <w:r w:rsidRPr="00316F8D">
        <w:rPr>
          <w:rFonts w:ascii="ScalaPro Regular" w:hAnsi="ScalaPro Regular" w:cs="ScalaPro Regular"/>
          <w:color w:val="000000"/>
          <w:sz w:val="20"/>
          <w:szCs w:val="20"/>
        </w:rPr>
        <w:t>Hebr 10,35–36(37–38)39</w:t>
      </w:r>
    </w:p>
    <w:p w14:paraId="7BD94CC5" w14:textId="77777777" w:rsidR="00AE13B4" w:rsidRPr="00316F8D" w:rsidRDefault="00AE13B4" w:rsidP="00AE13B4">
      <w:pPr>
        <w:tabs>
          <w:tab w:val="right" w:pos="5556"/>
          <w:tab w:val="right" w:pos="5953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DaxPro" w:hAnsi="DaxPro" w:cs="DaxPro"/>
          <w:color w:val="000000"/>
          <w:sz w:val="19"/>
          <w:szCs w:val="19"/>
        </w:rPr>
      </w:pPr>
      <w:r w:rsidRPr="00316F8D">
        <w:rPr>
          <w:rFonts w:ascii="DaxPro" w:hAnsi="DaxPro" w:cs="DaxPro"/>
          <w:color w:val="000000"/>
          <w:sz w:val="19"/>
          <w:szCs w:val="19"/>
        </w:rPr>
        <w:t>Klaus von Mering</w:t>
      </w:r>
      <w:r w:rsidRPr="00316F8D">
        <w:rPr>
          <w:rFonts w:ascii="ScalaPro Regular" w:hAnsi="ScalaPro Regular" w:cs="ScalaPro Regular"/>
          <w:color w:val="000000"/>
          <w:sz w:val="20"/>
          <w:szCs w:val="20"/>
        </w:rPr>
        <w:t xml:space="preserve"> </w:t>
      </w:r>
    </w:p>
    <w:p w14:paraId="5A632417" w14:textId="77777777" w:rsidR="00AE13B4" w:rsidRPr="00316F8D" w:rsidRDefault="00AE13B4" w:rsidP="00AE13B4">
      <w:pPr>
        <w:tabs>
          <w:tab w:val="right" w:pos="5556"/>
          <w:tab w:val="right" w:pos="5953"/>
        </w:tabs>
        <w:autoSpaceDE w:val="0"/>
        <w:autoSpaceDN w:val="0"/>
        <w:adjustRightInd w:val="0"/>
        <w:spacing w:before="170" w:after="0" w:line="240" w:lineRule="atLeast"/>
        <w:textAlignment w:val="center"/>
        <w:rPr>
          <w:rFonts w:ascii="ScalaPro Regular" w:hAnsi="ScalaPro Regular" w:cs="ScalaPro Regular"/>
          <w:color w:val="000000"/>
          <w:sz w:val="20"/>
          <w:szCs w:val="20"/>
        </w:rPr>
      </w:pPr>
      <w:r w:rsidRPr="00316F8D">
        <w:rPr>
          <w:rFonts w:ascii="ScalaPro Regular" w:hAnsi="ScalaPro Regular" w:cs="ScalaPro Regular"/>
          <w:color w:val="000000"/>
          <w:sz w:val="20"/>
          <w:szCs w:val="20"/>
        </w:rPr>
        <w:t>Michaelis</w:t>
      </w:r>
    </w:p>
    <w:p w14:paraId="286C7061" w14:textId="77777777" w:rsidR="00AE13B4" w:rsidRPr="00316F8D" w:rsidRDefault="00AE13B4" w:rsidP="00AE13B4">
      <w:pPr>
        <w:tabs>
          <w:tab w:val="left" w:pos="227"/>
          <w:tab w:val="left" w:pos="454"/>
        </w:tabs>
        <w:autoSpaceDE w:val="0"/>
        <w:autoSpaceDN w:val="0"/>
        <w:adjustRightInd w:val="0"/>
        <w:spacing w:after="0" w:line="240" w:lineRule="atLeast"/>
        <w:ind w:right="567"/>
        <w:textAlignment w:val="center"/>
        <w:rPr>
          <w:rFonts w:ascii="ScalaPro Regular" w:hAnsi="ScalaPro Regular" w:cs="ScalaPro Regular"/>
          <w:color w:val="000000"/>
          <w:sz w:val="20"/>
          <w:szCs w:val="20"/>
        </w:rPr>
      </w:pPr>
      <w:r w:rsidRPr="00316F8D">
        <w:rPr>
          <w:rFonts w:ascii="ScalaPro Regular" w:hAnsi="ScalaPro Regular" w:cs="ScalaPro Regular"/>
          <w:color w:val="000000"/>
          <w:sz w:val="20"/>
          <w:szCs w:val="20"/>
        </w:rPr>
        <w:t>Apg 5,12.17–21(22–27a)27b–29</w:t>
      </w:r>
    </w:p>
    <w:p w14:paraId="632013E6" w14:textId="77777777" w:rsidR="00AE13B4" w:rsidRPr="00316F8D" w:rsidRDefault="00AE13B4" w:rsidP="00AE13B4">
      <w:pPr>
        <w:tabs>
          <w:tab w:val="right" w:pos="5556"/>
          <w:tab w:val="right" w:pos="5953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DaxPro" w:hAnsi="DaxPro" w:cs="DaxPro"/>
          <w:color w:val="000000"/>
          <w:sz w:val="19"/>
          <w:szCs w:val="19"/>
        </w:rPr>
      </w:pPr>
      <w:r w:rsidRPr="00316F8D">
        <w:rPr>
          <w:rFonts w:ascii="DaxPro" w:hAnsi="DaxPro" w:cs="DaxPro"/>
          <w:color w:val="000000"/>
          <w:sz w:val="19"/>
          <w:szCs w:val="19"/>
        </w:rPr>
        <w:t>Bettina Schwietering-Evers / Olaf Trenn</w:t>
      </w:r>
      <w:r w:rsidRPr="00316F8D">
        <w:rPr>
          <w:rFonts w:ascii="ScalaPro Regular" w:hAnsi="ScalaPro Regular" w:cs="ScalaPro Regular"/>
          <w:color w:val="000000"/>
          <w:sz w:val="20"/>
          <w:szCs w:val="20"/>
        </w:rPr>
        <w:t xml:space="preserve"> </w:t>
      </w:r>
    </w:p>
    <w:p w14:paraId="60A85683" w14:textId="77777777" w:rsidR="00AE13B4" w:rsidRPr="00316F8D" w:rsidRDefault="00AE13B4" w:rsidP="00AE13B4">
      <w:pPr>
        <w:tabs>
          <w:tab w:val="right" w:pos="5556"/>
          <w:tab w:val="right" w:pos="5953"/>
        </w:tabs>
        <w:autoSpaceDE w:val="0"/>
        <w:autoSpaceDN w:val="0"/>
        <w:adjustRightInd w:val="0"/>
        <w:spacing w:before="170" w:after="0" w:line="240" w:lineRule="atLeast"/>
        <w:textAlignment w:val="center"/>
        <w:rPr>
          <w:rFonts w:ascii="ScalaPro Regular" w:hAnsi="ScalaPro Regular" w:cs="ScalaPro Regular"/>
          <w:color w:val="000000"/>
          <w:sz w:val="20"/>
          <w:szCs w:val="20"/>
        </w:rPr>
      </w:pPr>
      <w:r w:rsidRPr="00316F8D">
        <w:rPr>
          <w:rFonts w:ascii="ScalaPro Regular" w:hAnsi="ScalaPro Regular" w:cs="ScalaPro Regular"/>
          <w:color w:val="000000"/>
          <w:sz w:val="20"/>
          <w:szCs w:val="20"/>
        </w:rPr>
        <w:t>Erntedank</w:t>
      </w:r>
    </w:p>
    <w:p w14:paraId="350BD860" w14:textId="77777777" w:rsidR="00AE13B4" w:rsidRPr="00316F8D" w:rsidRDefault="00AE13B4" w:rsidP="00AE13B4">
      <w:pPr>
        <w:tabs>
          <w:tab w:val="left" w:pos="227"/>
          <w:tab w:val="left" w:pos="454"/>
        </w:tabs>
        <w:autoSpaceDE w:val="0"/>
        <w:autoSpaceDN w:val="0"/>
        <w:adjustRightInd w:val="0"/>
        <w:spacing w:after="0" w:line="240" w:lineRule="atLeast"/>
        <w:ind w:right="567"/>
        <w:textAlignment w:val="center"/>
        <w:rPr>
          <w:rFonts w:ascii="ScalaPro Regular" w:hAnsi="ScalaPro Regular" w:cs="ScalaPro Regular"/>
          <w:color w:val="000000"/>
          <w:sz w:val="20"/>
          <w:szCs w:val="20"/>
        </w:rPr>
      </w:pPr>
      <w:r w:rsidRPr="00316F8D">
        <w:rPr>
          <w:rFonts w:ascii="ScalaPro Regular" w:hAnsi="ScalaPro Regular" w:cs="ScalaPro Regular"/>
          <w:color w:val="000000"/>
          <w:sz w:val="20"/>
          <w:szCs w:val="20"/>
        </w:rPr>
        <w:t>Lk 12,(13–14)15–21</w:t>
      </w:r>
    </w:p>
    <w:p w14:paraId="2278AD39" w14:textId="77777777" w:rsidR="00AE13B4" w:rsidRPr="00316F8D" w:rsidRDefault="00AE13B4" w:rsidP="00AE13B4">
      <w:pPr>
        <w:tabs>
          <w:tab w:val="right" w:pos="5556"/>
          <w:tab w:val="right" w:pos="5953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DaxPro" w:hAnsi="DaxPro" w:cs="DaxPro"/>
          <w:color w:val="000000"/>
          <w:sz w:val="19"/>
          <w:szCs w:val="19"/>
        </w:rPr>
      </w:pPr>
      <w:r w:rsidRPr="00316F8D">
        <w:rPr>
          <w:rFonts w:ascii="DaxPro" w:hAnsi="DaxPro" w:cs="DaxPro"/>
          <w:color w:val="000000"/>
          <w:sz w:val="19"/>
          <w:szCs w:val="19"/>
        </w:rPr>
        <w:t>Klaus Johanning</w:t>
      </w:r>
      <w:r w:rsidRPr="00316F8D">
        <w:rPr>
          <w:rFonts w:ascii="ScalaPro Regular" w:hAnsi="ScalaPro Regular" w:cs="ScalaPro Regular"/>
          <w:color w:val="000000"/>
          <w:sz w:val="20"/>
          <w:szCs w:val="20"/>
        </w:rPr>
        <w:t xml:space="preserve"> </w:t>
      </w:r>
    </w:p>
    <w:p w14:paraId="0A9A2F17" w14:textId="77777777" w:rsidR="00AE13B4" w:rsidRPr="00316F8D" w:rsidRDefault="00AE13B4" w:rsidP="00AE13B4">
      <w:pPr>
        <w:tabs>
          <w:tab w:val="right" w:pos="5556"/>
          <w:tab w:val="right" w:pos="5953"/>
        </w:tabs>
        <w:autoSpaceDE w:val="0"/>
        <w:autoSpaceDN w:val="0"/>
        <w:adjustRightInd w:val="0"/>
        <w:spacing w:before="170" w:after="0" w:line="240" w:lineRule="atLeast"/>
        <w:textAlignment w:val="center"/>
        <w:rPr>
          <w:rFonts w:ascii="ScalaPro Regular" w:hAnsi="ScalaPro Regular" w:cs="ScalaPro Regular"/>
          <w:color w:val="000000"/>
          <w:sz w:val="20"/>
          <w:szCs w:val="20"/>
        </w:rPr>
      </w:pPr>
      <w:r w:rsidRPr="00316F8D">
        <w:rPr>
          <w:rFonts w:ascii="ScalaPro Regular" w:hAnsi="ScalaPro Regular" w:cs="ScalaPro Regular"/>
          <w:color w:val="000000"/>
          <w:sz w:val="20"/>
          <w:szCs w:val="20"/>
        </w:rPr>
        <w:t>18. Sonntag nach Trinitatis</w:t>
      </w:r>
    </w:p>
    <w:p w14:paraId="580D2E7D" w14:textId="77777777" w:rsidR="00AE13B4" w:rsidRPr="00316F8D" w:rsidRDefault="00AE13B4" w:rsidP="00AE13B4">
      <w:pPr>
        <w:tabs>
          <w:tab w:val="left" w:pos="227"/>
          <w:tab w:val="left" w:pos="454"/>
        </w:tabs>
        <w:autoSpaceDE w:val="0"/>
        <w:autoSpaceDN w:val="0"/>
        <w:adjustRightInd w:val="0"/>
        <w:spacing w:after="0" w:line="240" w:lineRule="atLeast"/>
        <w:ind w:right="567"/>
        <w:textAlignment w:val="center"/>
        <w:rPr>
          <w:rFonts w:ascii="ScalaPro Regular" w:hAnsi="ScalaPro Regular" w:cs="ScalaPro Regular"/>
          <w:color w:val="000000"/>
          <w:sz w:val="20"/>
          <w:szCs w:val="20"/>
        </w:rPr>
      </w:pPr>
      <w:r w:rsidRPr="00316F8D">
        <w:rPr>
          <w:rFonts w:ascii="ScalaPro Regular" w:hAnsi="ScalaPro Regular" w:cs="ScalaPro Regular"/>
          <w:color w:val="000000"/>
          <w:sz w:val="20"/>
          <w:szCs w:val="20"/>
        </w:rPr>
        <w:t>2 Mose 20,1–17</w:t>
      </w:r>
    </w:p>
    <w:p w14:paraId="0CBD66E7" w14:textId="77777777" w:rsidR="00AE13B4" w:rsidRPr="00316F8D" w:rsidRDefault="00AE13B4" w:rsidP="00AE13B4">
      <w:pPr>
        <w:tabs>
          <w:tab w:val="right" w:pos="5556"/>
          <w:tab w:val="right" w:pos="5953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DaxPro" w:hAnsi="DaxPro" w:cs="DaxPro"/>
          <w:color w:val="000000"/>
          <w:sz w:val="19"/>
          <w:szCs w:val="19"/>
        </w:rPr>
      </w:pPr>
      <w:r w:rsidRPr="00316F8D">
        <w:rPr>
          <w:rFonts w:ascii="DaxPro" w:hAnsi="DaxPro" w:cs="DaxPro"/>
          <w:color w:val="000000"/>
          <w:sz w:val="19"/>
          <w:szCs w:val="19"/>
        </w:rPr>
        <w:t>Elke Seifert</w:t>
      </w:r>
      <w:r w:rsidRPr="00316F8D">
        <w:rPr>
          <w:rFonts w:ascii="ScalaPro Regular" w:hAnsi="ScalaPro Regular" w:cs="ScalaPro Regular"/>
          <w:color w:val="000000"/>
          <w:sz w:val="20"/>
          <w:szCs w:val="20"/>
        </w:rPr>
        <w:t xml:space="preserve"> </w:t>
      </w:r>
    </w:p>
    <w:p w14:paraId="59215833" w14:textId="77777777" w:rsidR="00AE13B4" w:rsidRPr="00316F8D" w:rsidRDefault="00AE13B4" w:rsidP="00AE13B4">
      <w:pPr>
        <w:tabs>
          <w:tab w:val="right" w:pos="5556"/>
          <w:tab w:val="right" w:pos="5953"/>
        </w:tabs>
        <w:autoSpaceDE w:val="0"/>
        <w:autoSpaceDN w:val="0"/>
        <w:adjustRightInd w:val="0"/>
        <w:spacing w:before="170" w:after="0" w:line="240" w:lineRule="atLeast"/>
        <w:textAlignment w:val="center"/>
        <w:rPr>
          <w:rFonts w:ascii="ScalaPro Regular" w:hAnsi="ScalaPro Regular" w:cs="ScalaPro Regular"/>
          <w:color w:val="000000"/>
          <w:sz w:val="20"/>
          <w:szCs w:val="20"/>
        </w:rPr>
      </w:pPr>
      <w:r w:rsidRPr="00316F8D">
        <w:rPr>
          <w:rFonts w:ascii="ScalaPro Regular" w:hAnsi="ScalaPro Regular" w:cs="ScalaPro Regular"/>
          <w:color w:val="000000"/>
          <w:sz w:val="20"/>
          <w:szCs w:val="20"/>
        </w:rPr>
        <w:t>19. Sonntag nach Trinitatis</w:t>
      </w:r>
    </w:p>
    <w:p w14:paraId="6F4183C7" w14:textId="77777777" w:rsidR="00AE13B4" w:rsidRPr="00316F8D" w:rsidRDefault="00AE13B4" w:rsidP="00AE13B4">
      <w:pPr>
        <w:tabs>
          <w:tab w:val="left" w:pos="227"/>
          <w:tab w:val="left" w:pos="454"/>
        </w:tabs>
        <w:autoSpaceDE w:val="0"/>
        <w:autoSpaceDN w:val="0"/>
        <w:adjustRightInd w:val="0"/>
        <w:spacing w:after="0" w:line="240" w:lineRule="atLeast"/>
        <w:ind w:right="567"/>
        <w:textAlignment w:val="center"/>
        <w:rPr>
          <w:rFonts w:ascii="ScalaPro Regular" w:hAnsi="ScalaPro Regular" w:cs="ScalaPro Regular"/>
          <w:color w:val="000000"/>
          <w:sz w:val="20"/>
          <w:szCs w:val="20"/>
        </w:rPr>
      </w:pPr>
      <w:r w:rsidRPr="00316F8D">
        <w:rPr>
          <w:rFonts w:ascii="ScalaPro Regular" w:hAnsi="ScalaPro Regular" w:cs="ScalaPro Regular"/>
          <w:color w:val="000000"/>
          <w:sz w:val="20"/>
          <w:szCs w:val="20"/>
        </w:rPr>
        <w:t>Jak 5,13–16</w:t>
      </w:r>
    </w:p>
    <w:p w14:paraId="3F694EAC" w14:textId="77777777" w:rsidR="00AE13B4" w:rsidRPr="00316F8D" w:rsidRDefault="00AE13B4" w:rsidP="00AE13B4">
      <w:pPr>
        <w:tabs>
          <w:tab w:val="right" w:pos="5556"/>
          <w:tab w:val="right" w:pos="5953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DaxPro" w:hAnsi="DaxPro" w:cs="DaxPro"/>
          <w:color w:val="000000"/>
          <w:sz w:val="19"/>
          <w:szCs w:val="19"/>
        </w:rPr>
      </w:pPr>
      <w:r w:rsidRPr="00316F8D">
        <w:rPr>
          <w:rFonts w:ascii="DaxPro" w:hAnsi="DaxPro" w:cs="DaxPro"/>
          <w:color w:val="000000"/>
          <w:sz w:val="19"/>
          <w:szCs w:val="19"/>
        </w:rPr>
        <w:t>Andreas Gruhn</w:t>
      </w:r>
      <w:r w:rsidRPr="00316F8D">
        <w:rPr>
          <w:rFonts w:ascii="ScalaPro Regular" w:hAnsi="ScalaPro Regular" w:cs="ScalaPro Regular"/>
          <w:color w:val="000000"/>
          <w:sz w:val="20"/>
          <w:szCs w:val="20"/>
        </w:rPr>
        <w:t xml:space="preserve"> </w:t>
      </w:r>
    </w:p>
    <w:p w14:paraId="45FBED2F" w14:textId="77777777" w:rsidR="00AE13B4" w:rsidRPr="00316F8D" w:rsidRDefault="00AE13B4" w:rsidP="00AE13B4">
      <w:pPr>
        <w:tabs>
          <w:tab w:val="right" w:pos="5556"/>
          <w:tab w:val="right" w:pos="5953"/>
        </w:tabs>
        <w:autoSpaceDE w:val="0"/>
        <w:autoSpaceDN w:val="0"/>
        <w:adjustRightInd w:val="0"/>
        <w:spacing w:before="170" w:after="0" w:line="240" w:lineRule="atLeast"/>
        <w:textAlignment w:val="center"/>
        <w:rPr>
          <w:rFonts w:ascii="ScalaPro Regular" w:hAnsi="ScalaPro Regular" w:cs="ScalaPro Regular"/>
          <w:color w:val="000000"/>
          <w:sz w:val="20"/>
          <w:szCs w:val="20"/>
        </w:rPr>
      </w:pPr>
      <w:r w:rsidRPr="00316F8D">
        <w:rPr>
          <w:rFonts w:ascii="ScalaPro Regular" w:hAnsi="ScalaPro Regular" w:cs="ScalaPro Regular"/>
          <w:color w:val="000000"/>
          <w:sz w:val="20"/>
          <w:szCs w:val="20"/>
        </w:rPr>
        <w:t>20. Sonntag nach Trinitatis</w:t>
      </w:r>
    </w:p>
    <w:p w14:paraId="6CC6EF99" w14:textId="77777777" w:rsidR="00AE13B4" w:rsidRPr="00316F8D" w:rsidRDefault="00AE13B4" w:rsidP="00AE13B4">
      <w:pPr>
        <w:tabs>
          <w:tab w:val="left" w:pos="227"/>
          <w:tab w:val="left" w:pos="454"/>
        </w:tabs>
        <w:autoSpaceDE w:val="0"/>
        <w:autoSpaceDN w:val="0"/>
        <w:adjustRightInd w:val="0"/>
        <w:spacing w:after="0" w:line="240" w:lineRule="atLeast"/>
        <w:ind w:right="567"/>
        <w:textAlignment w:val="center"/>
        <w:rPr>
          <w:rFonts w:ascii="ScalaPro Regular" w:hAnsi="ScalaPro Regular" w:cs="ScalaPro Regular"/>
          <w:color w:val="000000"/>
          <w:sz w:val="20"/>
          <w:szCs w:val="20"/>
        </w:rPr>
      </w:pPr>
      <w:r w:rsidRPr="00316F8D">
        <w:rPr>
          <w:rFonts w:ascii="ScalaPro Regular" w:hAnsi="ScalaPro Regular" w:cs="ScalaPro Regular"/>
          <w:color w:val="000000"/>
          <w:sz w:val="20"/>
          <w:szCs w:val="20"/>
        </w:rPr>
        <w:t>Mk 10,2–9(10–12)13–16</w:t>
      </w:r>
    </w:p>
    <w:p w14:paraId="26E2C462" w14:textId="77777777" w:rsidR="00AE13B4" w:rsidRPr="00316F8D" w:rsidRDefault="00AE13B4" w:rsidP="00AE13B4">
      <w:pPr>
        <w:tabs>
          <w:tab w:val="right" w:pos="5556"/>
          <w:tab w:val="right" w:pos="5953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DaxPro" w:hAnsi="DaxPro" w:cs="DaxPro"/>
          <w:color w:val="000000"/>
          <w:sz w:val="19"/>
          <w:szCs w:val="19"/>
        </w:rPr>
      </w:pPr>
      <w:r w:rsidRPr="00316F8D">
        <w:rPr>
          <w:rFonts w:ascii="DaxPro" w:hAnsi="DaxPro" w:cs="DaxPro"/>
          <w:color w:val="000000"/>
          <w:sz w:val="19"/>
          <w:szCs w:val="19"/>
        </w:rPr>
        <w:t>Timo Schmidt</w:t>
      </w:r>
      <w:r w:rsidRPr="00316F8D">
        <w:rPr>
          <w:rFonts w:ascii="ScalaPro Regular" w:hAnsi="ScalaPro Regular" w:cs="ScalaPro Regular"/>
          <w:color w:val="000000"/>
          <w:sz w:val="20"/>
          <w:szCs w:val="20"/>
        </w:rPr>
        <w:t xml:space="preserve"> </w:t>
      </w:r>
    </w:p>
    <w:p w14:paraId="6494AA8F" w14:textId="77777777" w:rsidR="00AE13B4" w:rsidRPr="00316F8D" w:rsidRDefault="00AE13B4" w:rsidP="00AE13B4">
      <w:pPr>
        <w:tabs>
          <w:tab w:val="right" w:pos="5556"/>
          <w:tab w:val="right" w:pos="5953"/>
        </w:tabs>
        <w:autoSpaceDE w:val="0"/>
        <w:autoSpaceDN w:val="0"/>
        <w:adjustRightInd w:val="0"/>
        <w:spacing w:before="170" w:after="0" w:line="240" w:lineRule="atLeast"/>
        <w:textAlignment w:val="center"/>
        <w:rPr>
          <w:rFonts w:ascii="ScalaPro Regular" w:hAnsi="ScalaPro Regular" w:cs="ScalaPro Regular"/>
          <w:color w:val="000000"/>
          <w:sz w:val="20"/>
          <w:szCs w:val="20"/>
        </w:rPr>
      </w:pPr>
      <w:r w:rsidRPr="00316F8D">
        <w:rPr>
          <w:rFonts w:ascii="ScalaPro Regular" w:hAnsi="ScalaPro Regular" w:cs="ScalaPro Regular"/>
          <w:color w:val="000000"/>
          <w:sz w:val="20"/>
          <w:szCs w:val="20"/>
        </w:rPr>
        <w:t>21. Sonntag nach Trinitatis</w:t>
      </w:r>
    </w:p>
    <w:p w14:paraId="36600A50" w14:textId="77777777" w:rsidR="00AE13B4" w:rsidRPr="00316F8D" w:rsidRDefault="00AE13B4" w:rsidP="00AE13B4">
      <w:pPr>
        <w:tabs>
          <w:tab w:val="left" w:pos="227"/>
          <w:tab w:val="left" w:pos="454"/>
        </w:tabs>
        <w:autoSpaceDE w:val="0"/>
        <w:autoSpaceDN w:val="0"/>
        <w:adjustRightInd w:val="0"/>
        <w:spacing w:after="0" w:line="240" w:lineRule="atLeast"/>
        <w:ind w:right="567"/>
        <w:textAlignment w:val="center"/>
        <w:rPr>
          <w:rFonts w:ascii="ScalaPro Regular" w:hAnsi="ScalaPro Regular" w:cs="ScalaPro Regular"/>
          <w:color w:val="000000"/>
          <w:sz w:val="20"/>
          <w:szCs w:val="20"/>
        </w:rPr>
      </w:pPr>
      <w:r w:rsidRPr="00316F8D">
        <w:rPr>
          <w:rFonts w:ascii="ScalaPro Regular" w:hAnsi="ScalaPro Regular" w:cs="ScalaPro Regular"/>
          <w:color w:val="000000"/>
          <w:sz w:val="20"/>
          <w:szCs w:val="20"/>
        </w:rPr>
        <w:t>1 Mose 13,1–12(13–18)</w:t>
      </w:r>
    </w:p>
    <w:p w14:paraId="1D787B27" w14:textId="77777777" w:rsidR="00AE13B4" w:rsidRPr="00316F8D" w:rsidRDefault="00AE13B4" w:rsidP="00AE13B4">
      <w:pPr>
        <w:tabs>
          <w:tab w:val="right" w:pos="5556"/>
          <w:tab w:val="right" w:pos="5953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DaxPro" w:hAnsi="DaxPro" w:cs="DaxPro"/>
          <w:color w:val="000000"/>
          <w:sz w:val="19"/>
          <w:szCs w:val="19"/>
        </w:rPr>
      </w:pPr>
      <w:r w:rsidRPr="00316F8D">
        <w:rPr>
          <w:rFonts w:ascii="DaxPro" w:hAnsi="DaxPro" w:cs="DaxPro"/>
          <w:color w:val="000000"/>
          <w:sz w:val="19"/>
          <w:szCs w:val="19"/>
        </w:rPr>
        <w:t>Martin Franke-Coulbeaut</w:t>
      </w:r>
      <w:r w:rsidRPr="00316F8D">
        <w:rPr>
          <w:rFonts w:ascii="ScalaPro Regular" w:hAnsi="ScalaPro Regular" w:cs="ScalaPro Regular"/>
          <w:color w:val="000000"/>
          <w:sz w:val="20"/>
          <w:szCs w:val="20"/>
        </w:rPr>
        <w:t xml:space="preserve"> </w:t>
      </w:r>
    </w:p>
    <w:p w14:paraId="321943B6" w14:textId="77777777" w:rsidR="00AE13B4" w:rsidRPr="00316F8D" w:rsidRDefault="00AE13B4" w:rsidP="00AE13B4">
      <w:pPr>
        <w:tabs>
          <w:tab w:val="right" w:pos="5556"/>
          <w:tab w:val="right" w:pos="5953"/>
        </w:tabs>
        <w:autoSpaceDE w:val="0"/>
        <w:autoSpaceDN w:val="0"/>
        <w:adjustRightInd w:val="0"/>
        <w:spacing w:before="170" w:after="0" w:line="240" w:lineRule="atLeast"/>
        <w:textAlignment w:val="center"/>
        <w:rPr>
          <w:rFonts w:ascii="ScalaPro Regular" w:hAnsi="ScalaPro Regular" w:cs="ScalaPro Regular"/>
          <w:color w:val="000000"/>
          <w:sz w:val="20"/>
          <w:szCs w:val="20"/>
        </w:rPr>
      </w:pPr>
      <w:r w:rsidRPr="00316F8D">
        <w:rPr>
          <w:rFonts w:ascii="ScalaPro Regular" w:hAnsi="ScalaPro Regular" w:cs="ScalaPro Regular"/>
          <w:color w:val="000000"/>
          <w:sz w:val="20"/>
          <w:szCs w:val="20"/>
        </w:rPr>
        <w:t>Reformation</w:t>
      </w:r>
    </w:p>
    <w:p w14:paraId="0E476DF8" w14:textId="77777777" w:rsidR="00AE13B4" w:rsidRPr="00316F8D" w:rsidRDefault="00AE13B4" w:rsidP="00AE13B4">
      <w:pPr>
        <w:tabs>
          <w:tab w:val="left" w:pos="227"/>
          <w:tab w:val="left" w:pos="454"/>
        </w:tabs>
        <w:autoSpaceDE w:val="0"/>
        <w:autoSpaceDN w:val="0"/>
        <w:adjustRightInd w:val="0"/>
        <w:spacing w:after="0" w:line="240" w:lineRule="atLeast"/>
        <w:ind w:right="567"/>
        <w:textAlignment w:val="center"/>
        <w:rPr>
          <w:rFonts w:ascii="ScalaPro Regular" w:hAnsi="ScalaPro Regular" w:cs="ScalaPro Regular"/>
          <w:color w:val="000000"/>
          <w:sz w:val="20"/>
          <w:szCs w:val="20"/>
        </w:rPr>
      </w:pPr>
      <w:r w:rsidRPr="00316F8D">
        <w:rPr>
          <w:rFonts w:ascii="ScalaPro Regular" w:hAnsi="ScalaPro Regular" w:cs="ScalaPro Regular"/>
          <w:color w:val="000000"/>
          <w:sz w:val="20"/>
          <w:szCs w:val="20"/>
        </w:rPr>
        <w:t>Mt 5,1–10(11–12)</w:t>
      </w:r>
    </w:p>
    <w:p w14:paraId="65527631" w14:textId="77777777" w:rsidR="00AE13B4" w:rsidRPr="00316F8D" w:rsidRDefault="00AE13B4" w:rsidP="00AE13B4">
      <w:pPr>
        <w:tabs>
          <w:tab w:val="right" w:pos="5556"/>
          <w:tab w:val="right" w:pos="5953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DaxPro" w:hAnsi="DaxPro" w:cs="DaxPro"/>
          <w:color w:val="000000"/>
          <w:sz w:val="19"/>
          <w:szCs w:val="19"/>
        </w:rPr>
      </w:pPr>
      <w:r w:rsidRPr="00316F8D">
        <w:rPr>
          <w:rFonts w:ascii="DaxPro" w:hAnsi="DaxPro" w:cs="DaxPro"/>
          <w:color w:val="000000"/>
          <w:sz w:val="19"/>
          <w:szCs w:val="19"/>
        </w:rPr>
        <w:t>Ingrid Kessler-Woertel</w:t>
      </w:r>
      <w:r w:rsidRPr="00316F8D">
        <w:rPr>
          <w:rFonts w:ascii="ScalaPro Regular" w:hAnsi="ScalaPro Regular" w:cs="ScalaPro Regular"/>
          <w:color w:val="000000"/>
          <w:sz w:val="20"/>
          <w:szCs w:val="20"/>
        </w:rPr>
        <w:t xml:space="preserve"> </w:t>
      </w:r>
    </w:p>
    <w:p w14:paraId="278D315C" w14:textId="77777777" w:rsidR="00AE13B4" w:rsidRPr="00316F8D" w:rsidRDefault="00AE13B4" w:rsidP="00AE13B4">
      <w:pPr>
        <w:tabs>
          <w:tab w:val="right" w:pos="5556"/>
          <w:tab w:val="right" w:pos="5953"/>
        </w:tabs>
        <w:autoSpaceDE w:val="0"/>
        <w:autoSpaceDN w:val="0"/>
        <w:adjustRightInd w:val="0"/>
        <w:spacing w:before="170" w:after="0" w:line="240" w:lineRule="atLeast"/>
        <w:textAlignment w:val="center"/>
        <w:rPr>
          <w:rFonts w:ascii="ScalaPro Regular" w:hAnsi="ScalaPro Regular" w:cs="ScalaPro Regular"/>
          <w:color w:val="000000"/>
          <w:sz w:val="20"/>
          <w:szCs w:val="20"/>
        </w:rPr>
      </w:pPr>
      <w:r w:rsidRPr="00316F8D">
        <w:rPr>
          <w:rFonts w:ascii="ScalaPro Regular" w:hAnsi="ScalaPro Regular" w:cs="ScalaPro Regular"/>
          <w:color w:val="000000"/>
          <w:sz w:val="20"/>
          <w:szCs w:val="20"/>
        </w:rPr>
        <w:t>22. Sonntag nach Trinitatis</w:t>
      </w:r>
    </w:p>
    <w:p w14:paraId="6EAB5E0D" w14:textId="77777777" w:rsidR="00AE13B4" w:rsidRPr="00316F8D" w:rsidRDefault="00AE13B4" w:rsidP="00AE13B4">
      <w:pPr>
        <w:tabs>
          <w:tab w:val="left" w:pos="227"/>
          <w:tab w:val="left" w:pos="454"/>
        </w:tabs>
        <w:autoSpaceDE w:val="0"/>
        <w:autoSpaceDN w:val="0"/>
        <w:adjustRightInd w:val="0"/>
        <w:spacing w:after="0" w:line="240" w:lineRule="atLeast"/>
        <w:ind w:right="567"/>
        <w:textAlignment w:val="center"/>
        <w:rPr>
          <w:rFonts w:ascii="ScalaPro Regular" w:hAnsi="ScalaPro Regular" w:cs="ScalaPro Regular"/>
          <w:color w:val="000000"/>
          <w:sz w:val="20"/>
          <w:szCs w:val="20"/>
        </w:rPr>
      </w:pPr>
      <w:r w:rsidRPr="00316F8D">
        <w:rPr>
          <w:rFonts w:ascii="ScalaPro Regular" w:hAnsi="ScalaPro Regular" w:cs="ScalaPro Regular"/>
          <w:color w:val="000000"/>
          <w:sz w:val="20"/>
          <w:szCs w:val="20"/>
        </w:rPr>
        <w:t>1 Joh 2,12–14</w:t>
      </w:r>
    </w:p>
    <w:p w14:paraId="3F440B70" w14:textId="77777777" w:rsidR="00AE13B4" w:rsidRPr="00316F8D" w:rsidRDefault="00AE13B4" w:rsidP="00AE13B4">
      <w:pPr>
        <w:tabs>
          <w:tab w:val="right" w:pos="5556"/>
          <w:tab w:val="right" w:pos="5953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DaxPro" w:hAnsi="DaxPro" w:cs="DaxPro"/>
          <w:color w:val="000000"/>
          <w:sz w:val="19"/>
          <w:szCs w:val="19"/>
        </w:rPr>
      </w:pPr>
      <w:r w:rsidRPr="00316F8D">
        <w:rPr>
          <w:rFonts w:ascii="DaxPro" w:hAnsi="DaxPro" w:cs="DaxPro"/>
          <w:color w:val="000000"/>
          <w:sz w:val="19"/>
          <w:szCs w:val="19"/>
        </w:rPr>
        <w:t>Reinhard Laser</w:t>
      </w:r>
      <w:r w:rsidRPr="00316F8D">
        <w:rPr>
          <w:rFonts w:ascii="ScalaPro Regular" w:hAnsi="ScalaPro Regular" w:cs="ScalaPro Regular"/>
          <w:color w:val="000000"/>
          <w:sz w:val="20"/>
          <w:szCs w:val="20"/>
        </w:rPr>
        <w:t xml:space="preserve"> </w:t>
      </w:r>
    </w:p>
    <w:p w14:paraId="3077A520" w14:textId="77777777" w:rsidR="00AE13B4" w:rsidRPr="00316F8D" w:rsidRDefault="00AE13B4" w:rsidP="00AE13B4">
      <w:pPr>
        <w:tabs>
          <w:tab w:val="right" w:pos="5556"/>
          <w:tab w:val="right" w:pos="5953"/>
        </w:tabs>
        <w:autoSpaceDE w:val="0"/>
        <w:autoSpaceDN w:val="0"/>
        <w:adjustRightInd w:val="0"/>
        <w:spacing w:before="170" w:after="0" w:line="240" w:lineRule="atLeast"/>
        <w:textAlignment w:val="center"/>
        <w:rPr>
          <w:rFonts w:ascii="ScalaPro Regular" w:hAnsi="ScalaPro Regular" w:cs="ScalaPro Regular"/>
          <w:color w:val="000000"/>
          <w:sz w:val="20"/>
          <w:szCs w:val="20"/>
        </w:rPr>
      </w:pPr>
      <w:r w:rsidRPr="00316F8D">
        <w:rPr>
          <w:rFonts w:ascii="ScalaPro Regular" w:hAnsi="ScalaPro Regular" w:cs="ScalaPro Regular"/>
          <w:color w:val="000000"/>
          <w:sz w:val="20"/>
          <w:szCs w:val="20"/>
        </w:rPr>
        <w:t xml:space="preserve">Martinstag </w:t>
      </w:r>
    </w:p>
    <w:p w14:paraId="79068381" w14:textId="77777777" w:rsidR="00AE13B4" w:rsidRPr="00316F8D" w:rsidRDefault="00AE13B4" w:rsidP="00AE13B4">
      <w:pPr>
        <w:tabs>
          <w:tab w:val="left" w:pos="227"/>
          <w:tab w:val="left" w:pos="454"/>
        </w:tabs>
        <w:autoSpaceDE w:val="0"/>
        <w:autoSpaceDN w:val="0"/>
        <w:adjustRightInd w:val="0"/>
        <w:spacing w:after="0" w:line="240" w:lineRule="atLeast"/>
        <w:ind w:right="567"/>
        <w:textAlignment w:val="center"/>
        <w:rPr>
          <w:rFonts w:ascii="ScalaPro Regular" w:hAnsi="ScalaPro Regular" w:cs="ScalaPro Regular"/>
          <w:color w:val="000000"/>
          <w:sz w:val="20"/>
          <w:szCs w:val="20"/>
        </w:rPr>
      </w:pPr>
      <w:r w:rsidRPr="00316F8D">
        <w:rPr>
          <w:rFonts w:ascii="ScalaPro Regular" w:hAnsi="ScalaPro Regular" w:cs="ScalaPro Regular"/>
          <w:color w:val="000000"/>
          <w:sz w:val="20"/>
          <w:szCs w:val="20"/>
        </w:rPr>
        <w:t>Mt 25,31–40</w:t>
      </w:r>
    </w:p>
    <w:p w14:paraId="09EFE5A0" w14:textId="77777777" w:rsidR="00AE13B4" w:rsidRPr="00316F8D" w:rsidRDefault="00AE13B4" w:rsidP="00AE13B4">
      <w:pPr>
        <w:tabs>
          <w:tab w:val="right" w:pos="5556"/>
          <w:tab w:val="right" w:pos="5953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DaxPro" w:hAnsi="DaxPro" w:cs="DaxPro"/>
          <w:color w:val="000000"/>
          <w:sz w:val="19"/>
          <w:szCs w:val="19"/>
        </w:rPr>
      </w:pPr>
      <w:r w:rsidRPr="00316F8D">
        <w:rPr>
          <w:rFonts w:ascii="DaxPro" w:hAnsi="DaxPro" w:cs="DaxPro"/>
          <w:color w:val="000000"/>
          <w:sz w:val="19"/>
          <w:szCs w:val="19"/>
        </w:rPr>
        <w:t>Carsten Schulze</w:t>
      </w:r>
      <w:r w:rsidRPr="00316F8D">
        <w:rPr>
          <w:rFonts w:ascii="ScalaPro Regular" w:hAnsi="ScalaPro Regular" w:cs="ScalaPro Regular"/>
          <w:color w:val="000000"/>
          <w:sz w:val="20"/>
          <w:szCs w:val="20"/>
        </w:rPr>
        <w:t xml:space="preserve"> </w:t>
      </w:r>
    </w:p>
    <w:p w14:paraId="5348E50B" w14:textId="77777777" w:rsidR="00AE13B4" w:rsidRPr="00316F8D" w:rsidRDefault="00AE13B4" w:rsidP="00AE13B4">
      <w:pPr>
        <w:tabs>
          <w:tab w:val="right" w:pos="5556"/>
          <w:tab w:val="right" w:pos="5953"/>
        </w:tabs>
        <w:autoSpaceDE w:val="0"/>
        <w:autoSpaceDN w:val="0"/>
        <w:adjustRightInd w:val="0"/>
        <w:spacing w:before="170" w:after="0" w:line="240" w:lineRule="atLeast"/>
        <w:textAlignment w:val="center"/>
        <w:rPr>
          <w:rFonts w:ascii="ScalaPro Regular" w:hAnsi="ScalaPro Regular" w:cs="ScalaPro Regular"/>
          <w:color w:val="000000"/>
          <w:sz w:val="20"/>
          <w:szCs w:val="20"/>
        </w:rPr>
      </w:pPr>
      <w:r w:rsidRPr="00316F8D">
        <w:rPr>
          <w:rFonts w:ascii="ScalaPro Regular" w:hAnsi="ScalaPro Regular" w:cs="ScalaPro Regular"/>
          <w:color w:val="000000"/>
          <w:sz w:val="20"/>
          <w:szCs w:val="20"/>
        </w:rPr>
        <w:t>Drittletzter Sonntag des Kirchenjahres</w:t>
      </w:r>
    </w:p>
    <w:p w14:paraId="2E87C07F" w14:textId="77777777" w:rsidR="00AE13B4" w:rsidRPr="00316F8D" w:rsidRDefault="00AE13B4" w:rsidP="00AE13B4">
      <w:pPr>
        <w:tabs>
          <w:tab w:val="left" w:pos="227"/>
          <w:tab w:val="left" w:pos="454"/>
        </w:tabs>
        <w:autoSpaceDE w:val="0"/>
        <w:autoSpaceDN w:val="0"/>
        <w:adjustRightInd w:val="0"/>
        <w:spacing w:after="0" w:line="240" w:lineRule="atLeast"/>
        <w:ind w:right="567"/>
        <w:textAlignment w:val="center"/>
        <w:rPr>
          <w:rFonts w:ascii="ScalaPro Regular" w:hAnsi="ScalaPro Regular" w:cs="ScalaPro Regular"/>
          <w:color w:val="000000"/>
          <w:sz w:val="20"/>
          <w:szCs w:val="20"/>
        </w:rPr>
      </w:pPr>
      <w:r w:rsidRPr="00316F8D">
        <w:rPr>
          <w:rFonts w:ascii="ScalaPro Regular" w:hAnsi="ScalaPro Regular" w:cs="ScalaPro Regular"/>
          <w:color w:val="000000"/>
          <w:sz w:val="20"/>
          <w:szCs w:val="20"/>
        </w:rPr>
        <w:t>Röm 8,18–25</w:t>
      </w:r>
    </w:p>
    <w:p w14:paraId="28F09863" w14:textId="77777777" w:rsidR="00AE13B4" w:rsidRPr="00316F8D" w:rsidRDefault="00AE13B4" w:rsidP="00AE13B4">
      <w:pPr>
        <w:tabs>
          <w:tab w:val="right" w:pos="5556"/>
          <w:tab w:val="right" w:pos="5953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DaxPro" w:hAnsi="DaxPro" w:cs="DaxPro"/>
          <w:color w:val="000000"/>
          <w:sz w:val="19"/>
          <w:szCs w:val="19"/>
        </w:rPr>
      </w:pPr>
      <w:r w:rsidRPr="00316F8D">
        <w:rPr>
          <w:rFonts w:ascii="DaxPro" w:hAnsi="DaxPro" w:cs="DaxPro"/>
          <w:color w:val="000000"/>
          <w:sz w:val="19"/>
          <w:szCs w:val="19"/>
        </w:rPr>
        <w:t>Bertram J. Schirr</w:t>
      </w:r>
      <w:r w:rsidRPr="00316F8D">
        <w:rPr>
          <w:rFonts w:ascii="ScalaPro Regular" w:hAnsi="ScalaPro Regular" w:cs="ScalaPro Regular"/>
          <w:color w:val="000000"/>
          <w:sz w:val="20"/>
          <w:szCs w:val="20"/>
        </w:rPr>
        <w:t xml:space="preserve"> </w:t>
      </w:r>
    </w:p>
    <w:p w14:paraId="3112D60C" w14:textId="77777777" w:rsidR="00AE13B4" w:rsidRPr="00316F8D" w:rsidRDefault="00AE13B4" w:rsidP="00AE13B4">
      <w:pPr>
        <w:tabs>
          <w:tab w:val="right" w:pos="5556"/>
          <w:tab w:val="right" w:pos="5953"/>
        </w:tabs>
        <w:autoSpaceDE w:val="0"/>
        <w:autoSpaceDN w:val="0"/>
        <w:adjustRightInd w:val="0"/>
        <w:spacing w:before="170" w:after="0" w:line="240" w:lineRule="atLeast"/>
        <w:textAlignment w:val="center"/>
        <w:rPr>
          <w:rFonts w:ascii="ScalaPro Regular" w:hAnsi="ScalaPro Regular" w:cs="ScalaPro Regular"/>
          <w:color w:val="000000"/>
          <w:sz w:val="20"/>
          <w:szCs w:val="20"/>
        </w:rPr>
      </w:pPr>
      <w:r w:rsidRPr="00316F8D">
        <w:rPr>
          <w:rFonts w:ascii="ScalaPro Regular" w:hAnsi="ScalaPro Regular" w:cs="ScalaPro Regular"/>
          <w:color w:val="000000"/>
          <w:sz w:val="20"/>
          <w:szCs w:val="20"/>
        </w:rPr>
        <w:lastRenderedPageBreak/>
        <w:t>Vorletzter Sonntag des Kirchenjahres</w:t>
      </w:r>
    </w:p>
    <w:p w14:paraId="3AAA5A29" w14:textId="77777777" w:rsidR="00AE13B4" w:rsidRPr="00316F8D" w:rsidRDefault="00AE13B4" w:rsidP="00AE13B4">
      <w:pPr>
        <w:tabs>
          <w:tab w:val="left" w:pos="227"/>
          <w:tab w:val="left" w:pos="454"/>
        </w:tabs>
        <w:autoSpaceDE w:val="0"/>
        <w:autoSpaceDN w:val="0"/>
        <w:adjustRightInd w:val="0"/>
        <w:spacing w:after="0" w:line="240" w:lineRule="atLeast"/>
        <w:ind w:right="567"/>
        <w:textAlignment w:val="center"/>
        <w:rPr>
          <w:rFonts w:ascii="ScalaPro Regular" w:hAnsi="ScalaPro Regular" w:cs="ScalaPro Regular"/>
          <w:color w:val="000000"/>
          <w:sz w:val="20"/>
          <w:szCs w:val="20"/>
        </w:rPr>
      </w:pPr>
      <w:r w:rsidRPr="00316F8D">
        <w:rPr>
          <w:rFonts w:ascii="ScalaPro Regular" w:hAnsi="ScalaPro Regular" w:cs="ScalaPro Regular"/>
          <w:color w:val="000000"/>
          <w:sz w:val="20"/>
          <w:szCs w:val="20"/>
        </w:rPr>
        <w:t xml:space="preserve">Mt 25,31–46 </w:t>
      </w:r>
    </w:p>
    <w:p w14:paraId="34519B88" w14:textId="77777777" w:rsidR="00AE13B4" w:rsidRPr="00316F8D" w:rsidRDefault="00AE13B4" w:rsidP="00AE13B4">
      <w:pPr>
        <w:tabs>
          <w:tab w:val="right" w:pos="5556"/>
          <w:tab w:val="right" w:pos="5953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DaxPro" w:hAnsi="DaxPro" w:cs="DaxPro"/>
          <w:color w:val="000000"/>
          <w:sz w:val="19"/>
          <w:szCs w:val="19"/>
        </w:rPr>
      </w:pPr>
      <w:r w:rsidRPr="00316F8D">
        <w:rPr>
          <w:rFonts w:ascii="DaxPro" w:hAnsi="DaxPro" w:cs="DaxPro"/>
          <w:color w:val="000000"/>
          <w:sz w:val="19"/>
          <w:szCs w:val="19"/>
        </w:rPr>
        <w:t>Bernd Niss</w:t>
      </w:r>
      <w:r w:rsidRPr="00316F8D">
        <w:rPr>
          <w:rFonts w:ascii="ScalaPro Regular" w:hAnsi="ScalaPro Regular" w:cs="ScalaPro Regular"/>
          <w:color w:val="000000"/>
          <w:sz w:val="20"/>
          <w:szCs w:val="20"/>
        </w:rPr>
        <w:t xml:space="preserve"> </w:t>
      </w:r>
    </w:p>
    <w:p w14:paraId="39C87292" w14:textId="77777777" w:rsidR="00AE13B4" w:rsidRPr="00316F8D" w:rsidRDefault="00AE13B4" w:rsidP="00AE13B4">
      <w:pPr>
        <w:tabs>
          <w:tab w:val="right" w:pos="5556"/>
          <w:tab w:val="right" w:pos="5953"/>
        </w:tabs>
        <w:autoSpaceDE w:val="0"/>
        <w:autoSpaceDN w:val="0"/>
        <w:adjustRightInd w:val="0"/>
        <w:spacing w:before="170" w:after="0" w:line="240" w:lineRule="atLeast"/>
        <w:textAlignment w:val="center"/>
        <w:rPr>
          <w:rFonts w:ascii="ScalaPro Regular" w:hAnsi="ScalaPro Regular" w:cs="ScalaPro Regular"/>
          <w:color w:val="000000"/>
          <w:sz w:val="20"/>
          <w:szCs w:val="20"/>
        </w:rPr>
      </w:pPr>
      <w:r w:rsidRPr="00316F8D">
        <w:rPr>
          <w:rFonts w:ascii="ScalaPro Regular" w:hAnsi="ScalaPro Regular" w:cs="ScalaPro Regular"/>
          <w:color w:val="000000"/>
          <w:sz w:val="20"/>
          <w:szCs w:val="20"/>
        </w:rPr>
        <w:t>Buß-und Bettag</w:t>
      </w:r>
    </w:p>
    <w:p w14:paraId="59E00D6D" w14:textId="77777777" w:rsidR="00AE13B4" w:rsidRPr="00316F8D" w:rsidRDefault="00AE13B4" w:rsidP="00AE13B4">
      <w:pPr>
        <w:tabs>
          <w:tab w:val="left" w:pos="227"/>
          <w:tab w:val="left" w:pos="454"/>
        </w:tabs>
        <w:autoSpaceDE w:val="0"/>
        <w:autoSpaceDN w:val="0"/>
        <w:adjustRightInd w:val="0"/>
        <w:spacing w:after="0" w:line="240" w:lineRule="atLeast"/>
        <w:ind w:right="567"/>
        <w:textAlignment w:val="center"/>
        <w:rPr>
          <w:rFonts w:ascii="ScalaPro Regular" w:hAnsi="ScalaPro Regular" w:cs="ScalaPro Regular"/>
          <w:color w:val="000000"/>
          <w:sz w:val="20"/>
          <w:szCs w:val="20"/>
        </w:rPr>
      </w:pPr>
      <w:r w:rsidRPr="00316F8D">
        <w:rPr>
          <w:rFonts w:ascii="ScalaPro Regular" w:hAnsi="ScalaPro Regular" w:cs="ScalaPro Regular"/>
          <w:color w:val="000000"/>
          <w:sz w:val="20"/>
          <w:szCs w:val="20"/>
        </w:rPr>
        <w:t>Hes 22,23–31</w:t>
      </w:r>
    </w:p>
    <w:p w14:paraId="036FE5E5" w14:textId="77777777" w:rsidR="00AE13B4" w:rsidRPr="00316F8D" w:rsidRDefault="00AE13B4" w:rsidP="00AE13B4">
      <w:pPr>
        <w:tabs>
          <w:tab w:val="right" w:pos="5556"/>
          <w:tab w:val="right" w:pos="5953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DaxPro" w:hAnsi="DaxPro" w:cs="DaxPro"/>
          <w:color w:val="000000"/>
          <w:sz w:val="19"/>
          <w:szCs w:val="19"/>
        </w:rPr>
      </w:pPr>
      <w:r w:rsidRPr="00316F8D">
        <w:rPr>
          <w:rFonts w:ascii="DaxPro" w:hAnsi="DaxPro" w:cs="DaxPro"/>
          <w:color w:val="000000"/>
          <w:sz w:val="19"/>
          <w:szCs w:val="19"/>
        </w:rPr>
        <w:t>Heinz-Martin Krauß</w:t>
      </w:r>
      <w:r w:rsidRPr="00316F8D">
        <w:rPr>
          <w:rFonts w:ascii="ScalaPro Regular" w:hAnsi="ScalaPro Regular" w:cs="ScalaPro Regular"/>
          <w:color w:val="000000"/>
          <w:sz w:val="20"/>
          <w:szCs w:val="20"/>
        </w:rPr>
        <w:t xml:space="preserve"> </w:t>
      </w:r>
    </w:p>
    <w:p w14:paraId="76D326C1" w14:textId="77777777" w:rsidR="00AE13B4" w:rsidRPr="00316F8D" w:rsidRDefault="00AE13B4" w:rsidP="00AE13B4">
      <w:pPr>
        <w:tabs>
          <w:tab w:val="right" w:pos="5556"/>
          <w:tab w:val="right" w:pos="5953"/>
        </w:tabs>
        <w:autoSpaceDE w:val="0"/>
        <w:autoSpaceDN w:val="0"/>
        <w:adjustRightInd w:val="0"/>
        <w:spacing w:before="170" w:after="0" w:line="240" w:lineRule="atLeast"/>
        <w:textAlignment w:val="center"/>
        <w:rPr>
          <w:rFonts w:ascii="ScalaPro Regular" w:hAnsi="ScalaPro Regular" w:cs="ScalaPro Regular"/>
          <w:color w:val="000000"/>
          <w:sz w:val="20"/>
          <w:szCs w:val="20"/>
        </w:rPr>
      </w:pPr>
      <w:r w:rsidRPr="00316F8D">
        <w:rPr>
          <w:rFonts w:ascii="ScalaPro Regular" w:hAnsi="ScalaPro Regular" w:cs="ScalaPro Regular"/>
          <w:color w:val="000000"/>
          <w:sz w:val="20"/>
          <w:szCs w:val="20"/>
        </w:rPr>
        <w:t>Ewigkeitssonntag</w:t>
      </w:r>
    </w:p>
    <w:p w14:paraId="1D82AC88" w14:textId="77777777" w:rsidR="00AE13B4" w:rsidRPr="00316F8D" w:rsidRDefault="00AE13B4" w:rsidP="00AE13B4">
      <w:pPr>
        <w:tabs>
          <w:tab w:val="left" w:pos="227"/>
          <w:tab w:val="left" w:pos="454"/>
        </w:tabs>
        <w:autoSpaceDE w:val="0"/>
        <w:autoSpaceDN w:val="0"/>
        <w:adjustRightInd w:val="0"/>
        <w:spacing w:after="0" w:line="240" w:lineRule="atLeast"/>
        <w:ind w:right="567"/>
        <w:textAlignment w:val="center"/>
        <w:rPr>
          <w:rFonts w:ascii="ScalaPro Regular" w:hAnsi="ScalaPro Regular" w:cs="ScalaPro Regular"/>
          <w:color w:val="000000"/>
          <w:sz w:val="20"/>
          <w:szCs w:val="20"/>
        </w:rPr>
      </w:pPr>
      <w:r w:rsidRPr="00316F8D">
        <w:rPr>
          <w:rFonts w:ascii="ScalaPro Regular" w:hAnsi="ScalaPro Regular" w:cs="ScalaPro Regular"/>
          <w:color w:val="000000"/>
          <w:sz w:val="20"/>
          <w:szCs w:val="20"/>
        </w:rPr>
        <w:t>2 Petr 3,(3–7)8–13</w:t>
      </w:r>
    </w:p>
    <w:p w14:paraId="39219EF8" w14:textId="77777777" w:rsidR="00AE13B4" w:rsidRPr="00316F8D" w:rsidRDefault="00AE13B4" w:rsidP="00AE13B4">
      <w:pPr>
        <w:tabs>
          <w:tab w:val="right" w:pos="5556"/>
          <w:tab w:val="right" w:pos="5953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DaxPro" w:hAnsi="DaxPro" w:cs="DaxPro"/>
          <w:color w:val="000000"/>
          <w:sz w:val="19"/>
          <w:szCs w:val="19"/>
        </w:rPr>
      </w:pPr>
      <w:r w:rsidRPr="00316F8D">
        <w:rPr>
          <w:rFonts w:ascii="DaxPro" w:hAnsi="DaxPro" w:cs="DaxPro"/>
          <w:color w:val="000000"/>
          <w:sz w:val="19"/>
          <w:szCs w:val="19"/>
        </w:rPr>
        <w:t>Doris Agne</w:t>
      </w:r>
      <w:r w:rsidRPr="00316F8D">
        <w:rPr>
          <w:rFonts w:ascii="ScalaPro Regular" w:hAnsi="ScalaPro Regular" w:cs="ScalaPro Regular"/>
          <w:color w:val="000000"/>
          <w:sz w:val="20"/>
          <w:szCs w:val="20"/>
        </w:rPr>
        <w:t xml:space="preserve"> </w:t>
      </w:r>
    </w:p>
    <w:p w14:paraId="59DC6775" w14:textId="77777777" w:rsidR="00AE13B4" w:rsidRPr="00316F8D" w:rsidRDefault="00AE13B4" w:rsidP="00AE13B4">
      <w:pPr>
        <w:tabs>
          <w:tab w:val="right" w:pos="5556"/>
          <w:tab w:val="right" w:pos="5953"/>
        </w:tabs>
        <w:autoSpaceDE w:val="0"/>
        <w:autoSpaceDN w:val="0"/>
        <w:adjustRightInd w:val="0"/>
        <w:spacing w:before="170" w:after="0" w:line="240" w:lineRule="atLeast"/>
        <w:textAlignment w:val="center"/>
        <w:rPr>
          <w:rFonts w:ascii="ScalaPro Regular" w:hAnsi="ScalaPro Regular" w:cs="ScalaPro Regular"/>
          <w:color w:val="000000"/>
          <w:sz w:val="20"/>
          <w:szCs w:val="20"/>
        </w:rPr>
      </w:pPr>
      <w:r w:rsidRPr="00316F8D">
        <w:rPr>
          <w:rFonts w:ascii="ScalaPro Regular" w:hAnsi="ScalaPro Regular" w:cs="ScalaPro Regular"/>
          <w:color w:val="000000"/>
          <w:sz w:val="20"/>
          <w:szCs w:val="20"/>
        </w:rPr>
        <w:t>Totensonntag</w:t>
      </w:r>
    </w:p>
    <w:p w14:paraId="7779EBC3" w14:textId="77777777" w:rsidR="00AE13B4" w:rsidRPr="00316F8D" w:rsidRDefault="00AE13B4" w:rsidP="00AE13B4">
      <w:pPr>
        <w:tabs>
          <w:tab w:val="left" w:pos="227"/>
          <w:tab w:val="left" w:pos="454"/>
        </w:tabs>
        <w:autoSpaceDE w:val="0"/>
        <w:autoSpaceDN w:val="0"/>
        <w:adjustRightInd w:val="0"/>
        <w:spacing w:after="0" w:line="240" w:lineRule="atLeast"/>
        <w:ind w:right="567"/>
        <w:textAlignment w:val="center"/>
        <w:rPr>
          <w:rFonts w:ascii="ScalaPro Regular" w:hAnsi="ScalaPro Regular" w:cs="ScalaPro Regular"/>
          <w:color w:val="000000"/>
          <w:sz w:val="20"/>
          <w:szCs w:val="20"/>
        </w:rPr>
      </w:pPr>
      <w:r w:rsidRPr="00316F8D">
        <w:rPr>
          <w:rFonts w:ascii="ScalaPro Regular" w:hAnsi="ScalaPro Regular" w:cs="ScalaPro Regular"/>
          <w:color w:val="000000"/>
          <w:sz w:val="20"/>
          <w:szCs w:val="20"/>
        </w:rPr>
        <w:t>Daniel 12,1b–3</w:t>
      </w:r>
    </w:p>
    <w:p w14:paraId="1B568623" w14:textId="77777777" w:rsidR="00AE13B4" w:rsidRPr="00316F8D" w:rsidRDefault="00AE13B4" w:rsidP="00AE13B4">
      <w:pPr>
        <w:tabs>
          <w:tab w:val="right" w:pos="5556"/>
          <w:tab w:val="right" w:pos="5953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DaxPro" w:hAnsi="DaxPro" w:cs="DaxPro"/>
          <w:color w:val="000000"/>
          <w:sz w:val="19"/>
          <w:szCs w:val="19"/>
        </w:rPr>
      </w:pPr>
      <w:r w:rsidRPr="00316F8D">
        <w:rPr>
          <w:rFonts w:ascii="DaxPro" w:hAnsi="DaxPro" w:cs="DaxPro"/>
          <w:color w:val="000000"/>
          <w:sz w:val="19"/>
          <w:szCs w:val="19"/>
        </w:rPr>
        <w:t>Ludwig Burgdörfer</w:t>
      </w:r>
      <w:r w:rsidRPr="00316F8D">
        <w:rPr>
          <w:rFonts w:ascii="ScalaPro Regular" w:hAnsi="ScalaPro Regular" w:cs="ScalaPro Regular"/>
          <w:color w:val="000000"/>
          <w:sz w:val="20"/>
          <w:szCs w:val="20"/>
        </w:rPr>
        <w:t xml:space="preserve"> </w:t>
      </w:r>
    </w:p>
    <w:p w14:paraId="6164AE93" w14:textId="77777777" w:rsidR="00AE13B4" w:rsidRDefault="00AE13B4" w:rsidP="00AE13B4">
      <w:pPr>
        <w:pStyle w:val="Inh-F1"/>
      </w:pPr>
      <w:r w:rsidRPr="00316F8D">
        <w:t>Autorinnen und Autoren</w:t>
      </w:r>
    </w:p>
    <w:p w14:paraId="6E8A30A4" w14:textId="77777777" w:rsidR="005E5C06" w:rsidRDefault="005E5C06"/>
    <w:sectPr w:rsidR="005E5C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xPro-Extrabold">
    <w:panose1 w:val="020B0904030101020102"/>
    <w:charset w:val="00"/>
    <w:family w:val="swiss"/>
    <w:notTrueType/>
    <w:pitch w:val="variable"/>
    <w:sig w:usb0="A00002BF" w:usb1="4000A4FB" w:usb2="00000000" w:usb3="00000000" w:csb0="0000009F" w:csb1="00000000"/>
  </w:font>
  <w:font w:name="ScalaPro Regular">
    <w:altName w:val="ScalaPr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ax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axPro">
    <w:panose1 w:val="020B0504030101020102"/>
    <w:charset w:val="00"/>
    <w:family w:val="swiss"/>
    <w:notTrueType/>
    <w:pitch w:val="variable"/>
    <w:sig w:usb0="A00002BF" w:usb1="4000A4FB" w:usb2="00000000" w:usb3="00000000" w:csb0="0000009F" w:csb1="00000000"/>
  </w:font>
  <w:font w:name="DaxPro-Medium">
    <w:panose1 w:val="020B0604030101020102"/>
    <w:charset w:val="00"/>
    <w:family w:val="swiss"/>
    <w:notTrueType/>
    <w:pitch w:val="variable"/>
    <w:sig w:usb0="A00002BF" w:usb1="4000A4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E13B4"/>
    <w:rsid w:val="0015524F"/>
    <w:rsid w:val="00316F8D"/>
    <w:rsid w:val="003C02B3"/>
    <w:rsid w:val="00431EC6"/>
    <w:rsid w:val="00554E52"/>
    <w:rsid w:val="005E5C06"/>
    <w:rsid w:val="00852333"/>
    <w:rsid w:val="00AE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E9CB91"/>
  <w14:defaultImageDpi w14:val="0"/>
  <w15:docId w15:val="{08FD3808-1615-42AF-99CC-A2E4BECA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E13B4"/>
    <w:rPr>
      <w:rFonts w:eastAsiaTheme="minorEastAsia" w:cs="Times New Roman"/>
      <w:kern w:val="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1">
    <w:name w:val="F1"/>
    <w:basedOn w:val="Standard"/>
    <w:next w:val="Standard"/>
    <w:uiPriority w:val="99"/>
    <w:rsid w:val="00AE13B4"/>
    <w:pPr>
      <w:keepNext/>
      <w:pageBreakBefore/>
      <w:widowControl w:val="0"/>
      <w:tabs>
        <w:tab w:val="left" w:pos="227"/>
        <w:tab w:val="left" w:pos="454"/>
      </w:tabs>
      <w:suppressAutoHyphens/>
      <w:autoSpaceDE w:val="0"/>
      <w:autoSpaceDN w:val="0"/>
      <w:adjustRightInd w:val="0"/>
      <w:spacing w:before="1123" w:after="113" w:line="269" w:lineRule="atLeast"/>
      <w:textAlignment w:val="center"/>
    </w:pPr>
    <w:rPr>
      <w:rFonts w:ascii="DaxPro-Extrabold" w:hAnsi="DaxPro-Extrabold" w:cs="DaxPro-Extrabold"/>
      <w:color w:val="000000"/>
      <w:position w:val="-20"/>
      <w:sz w:val="24"/>
      <w:szCs w:val="24"/>
    </w:rPr>
  </w:style>
  <w:style w:type="paragraph" w:customStyle="1" w:styleId="Inh-F1">
    <w:name w:val="Inh-F1"/>
    <w:basedOn w:val="Standard"/>
    <w:next w:val="Standard"/>
    <w:uiPriority w:val="99"/>
    <w:rsid w:val="00AE13B4"/>
    <w:pPr>
      <w:tabs>
        <w:tab w:val="right" w:pos="5556"/>
        <w:tab w:val="right" w:pos="5953"/>
      </w:tabs>
      <w:autoSpaceDE w:val="0"/>
      <w:autoSpaceDN w:val="0"/>
      <w:adjustRightInd w:val="0"/>
      <w:spacing w:before="170" w:after="0" w:line="240" w:lineRule="atLeast"/>
      <w:textAlignment w:val="center"/>
    </w:pPr>
    <w:rPr>
      <w:rFonts w:ascii="ScalaPro Regular" w:hAnsi="ScalaPro Regular" w:cs="ScalaPro Regular"/>
      <w:color w:val="000000"/>
      <w:sz w:val="20"/>
      <w:szCs w:val="20"/>
    </w:rPr>
  </w:style>
  <w:style w:type="paragraph" w:customStyle="1" w:styleId="Impressum">
    <w:name w:val="Impressum"/>
    <w:basedOn w:val="Standard"/>
    <w:uiPriority w:val="99"/>
    <w:rsid w:val="00AE13B4"/>
    <w:pPr>
      <w:tabs>
        <w:tab w:val="left" w:pos="113"/>
      </w:tabs>
      <w:autoSpaceDE w:val="0"/>
      <w:autoSpaceDN w:val="0"/>
      <w:adjustRightInd w:val="0"/>
      <w:spacing w:after="0" w:line="200" w:lineRule="atLeast"/>
      <w:textAlignment w:val="center"/>
    </w:pPr>
    <w:rPr>
      <w:rFonts w:ascii="ScalaPro Regular" w:hAnsi="ScalaPro Regular" w:cs="ScalaPro Regular"/>
      <w:color w:val="000000"/>
      <w:sz w:val="17"/>
      <w:szCs w:val="17"/>
    </w:rPr>
  </w:style>
  <w:style w:type="paragraph" w:customStyle="1" w:styleId="Titelei-F1">
    <w:name w:val="Titelei-F1"/>
    <w:basedOn w:val="Standard"/>
    <w:next w:val="Standard"/>
    <w:uiPriority w:val="99"/>
    <w:rsid w:val="00AE13B4"/>
    <w:pPr>
      <w:autoSpaceDE w:val="0"/>
      <w:autoSpaceDN w:val="0"/>
      <w:adjustRightInd w:val="0"/>
      <w:spacing w:after="0" w:line="580" w:lineRule="atLeast"/>
      <w:textAlignment w:val="center"/>
    </w:pPr>
    <w:rPr>
      <w:rFonts w:ascii="Dax Medium" w:hAnsi="Dax Medium" w:cs="Dax Medium"/>
      <w:color w:val="000000"/>
      <w:sz w:val="58"/>
      <w:szCs w:val="58"/>
    </w:rPr>
  </w:style>
  <w:style w:type="paragraph" w:customStyle="1" w:styleId="Titelei">
    <w:name w:val="Titelei"/>
    <w:basedOn w:val="Standard"/>
    <w:next w:val="Standard"/>
    <w:uiPriority w:val="99"/>
    <w:rsid w:val="00AE13B4"/>
    <w:pPr>
      <w:tabs>
        <w:tab w:val="left" w:pos="227"/>
        <w:tab w:val="left" w:pos="454"/>
      </w:tabs>
      <w:autoSpaceDE w:val="0"/>
      <w:autoSpaceDN w:val="0"/>
      <w:adjustRightInd w:val="0"/>
      <w:spacing w:after="0" w:line="320" w:lineRule="atLeast"/>
      <w:textAlignment w:val="center"/>
    </w:pPr>
    <w:rPr>
      <w:rFonts w:ascii="DaxPro" w:hAnsi="DaxPro" w:cs="DaxPro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260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Wolf-Peter Stößel</dc:creator>
  <cp:keywords/>
  <dc:description/>
  <cp:lastModifiedBy>Wolf-Peter Stößel</cp:lastModifiedBy>
  <cp:revision>2</cp:revision>
  <dcterms:created xsi:type="dcterms:W3CDTF">2023-04-25T04:23:00Z</dcterms:created>
  <dcterms:modified xsi:type="dcterms:W3CDTF">2023-04-25T04:23:00Z</dcterms:modified>
</cp:coreProperties>
</file>